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"/>
        <w:rPr>
          <w:rFonts w:ascii="Times New Roman"/>
          <w:sz w:val="20"/>
        </w:rPr>
      </w:pPr>
      <w:bookmarkStart w:name="Anexo II (12196425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8"/>
        <w:rPr>
          <w:rFonts w:ascii="Times New Roman"/>
          <w:sz w:val="26"/>
        </w:rPr>
      </w:pPr>
    </w:p>
    <w:p>
      <w:pPr>
        <w:pStyle w:val="Title"/>
      </w:pPr>
      <w:r>
        <w:rPr>
          <w:w w:val="125"/>
        </w:rPr>
        <w:t>ANEXO</w:t>
      </w:r>
      <w:r>
        <w:rPr>
          <w:spacing w:val="-13"/>
          <w:w w:val="125"/>
        </w:rPr>
        <w:t> </w:t>
      </w:r>
      <w:r>
        <w:rPr>
          <w:spacing w:val="-5"/>
          <w:w w:val="130"/>
        </w:rPr>
        <w:t>II</w:t>
      </w:r>
    </w:p>
    <w:p>
      <w:pPr>
        <w:pStyle w:val="BodyText"/>
        <w:spacing w:before="27"/>
        <w:rPr>
          <w:b/>
          <w:sz w:val="26"/>
        </w:rPr>
      </w:pPr>
    </w:p>
    <w:p>
      <w:pPr>
        <w:spacing w:before="0"/>
        <w:ind w:left="281" w:right="6" w:firstLine="0"/>
        <w:jc w:val="center"/>
        <w:rPr>
          <w:b/>
          <w:sz w:val="24"/>
        </w:rPr>
      </w:pPr>
      <w:r>
        <w:rPr>
          <w:b/>
          <w:w w:val="125"/>
          <w:sz w:val="24"/>
        </w:rPr>
        <w:t>PARA</w:t>
      </w:r>
      <w:r>
        <w:rPr>
          <w:b/>
          <w:spacing w:val="-17"/>
          <w:w w:val="125"/>
          <w:sz w:val="24"/>
        </w:rPr>
        <w:t> </w:t>
      </w:r>
      <w:r>
        <w:rPr>
          <w:b/>
          <w:w w:val="125"/>
          <w:sz w:val="24"/>
        </w:rPr>
        <w:t>ANÁLISE</w:t>
      </w:r>
      <w:r>
        <w:rPr>
          <w:b/>
          <w:spacing w:val="-17"/>
          <w:w w:val="125"/>
          <w:sz w:val="24"/>
        </w:rPr>
        <w:t> </w:t>
      </w:r>
      <w:r>
        <w:rPr>
          <w:b/>
          <w:w w:val="125"/>
          <w:sz w:val="24"/>
        </w:rPr>
        <w:t>DA</w:t>
      </w:r>
      <w:r>
        <w:rPr>
          <w:b/>
          <w:spacing w:val="-17"/>
          <w:w w:val="125"/>
          <w:sz w:val="24"/>
        </w:rPr>
        <w:t> </w:t>
      </w:r>
      <w:r>
        <w:rPr>
          <w:b/>
          <w:w w:val="125"/>
          <w:sz w:val="24"/>
        </w:rPr>
        <w:t>COMISSÃO</w:t>
      </w:r>
      <w:r>
        <w:rPr>
          <w:b/>
          <w:spacing w:val="-20"/>
          <w:w w:val="125"/>
          <w:sz w:val="24"/>
        </w:rPr>
        <w:t> </w:t>
      </w:r>
      <w:r>
        <w:rPr>
          <w:b/>
          <w:w w:val="125"/>
          <w:sz w:val="24"/>
        </w:rPr>
        <w:t>DE</w:t>
      </w:r>
      <w:r>
        <w:rPr>
          <w:b/>
          <w:spacing w:val="-20"/>
          <w:w w:val="125"/>
          <w:sz w:val="24"/>
        </w:rPr>
        <w:t> </w:t>
      </w:r>
      <w:r>
        <w:rPr>
          <w:b/>
          <w:w w:val="125"/>
          <w:sz w:val="24"/>
        </w:rPr>
        <w:t>SELEÇÃO</w:t>
      </w:r>
      <w:r>
        <w:rPr>
          <w:b/>
          <w:spacing w:val="-12"/>
          <w:w w:val="125"/>
          <w:sz w:val="24"/>
        </w:rPr>
        <w:t> </w:t>
      </w:r>
      <w:r>
        <w:rPr>
          <w:b/>
          <w:w w:val="125"/>
          <w:sz w:val="24"/>
        </w:rPr>
        <w:t>INTERNA</w:t>
      </w:r>
      <w:r>
        <w:rPr>
          <w:b/>
          <w:spacing w:val="-18"/>
          <w:w w:val="125"/>
          <w:sz w:val="24"/>
        </w:rPr>
        <w:t> </w:t>
      </w:r>
      <w:r>
        <w:rPr>
          <w:b/>
          <w:w w:val="125"/>
          <w:sz w:val="24"/>
        </w:rPr>
        <w:t>NO</w:t>
      </w:r>
      <w:r>
        <w:rPr>
          <w:b/>
          <w:spacing w:val="-14"/>
          <w:w w:val="125"/>
          <w:sz w:val="24"/>
        </w:rPr>
        <w:t> </w:t>
      </w:r>
      <w:r>
        <w:rPr>
          <w:b/>
          <w:w w:val="125"/>
          <w:sz w:val="24"/>
        </w:rPr>
        <w:t>ÂMBITO</w:t>
      </w:r>
      <w:r>
        <w:rPr>
          <w:b/>
          <w:spacing w:val="-14"/>
          <w:w w:val="125"/>
          <w:sz w:val="24"/>
        </w:rPr>
        <w:t> </w:t>
      </w:r>
      <w:r>
        <w:rPr>
          <w:b/>
          <w:w w:val="125"/>
          <w:sz w:val="24"/>
        </w:rPr>
        <w:t>DO</w:t>
      </w:r>
      <w:r>
        <w:rPr>
          <w:b/>
          <w:spacing w:val="-12"/>
          <w:w w:val="125"/>
          <w:sz w:val="24"/>
        </w:rPr>
        <w:t> </w:t>
      </w:r>
      <w:r>
        <w:rPr>
          <w:b/>
          <w:spacing w:val="-5"/>
          <w:w w:val="125"/>
          <w:sz w:val="24"/>
        </w:rPr>
        <w:t>PPG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"/>
        <w:ind w:left="281" w:right="0" w:firstLine="0"/>
        <w:jc w:val="center"/>
        <w:rPr>
          <w:b/>
          <w:sz w:val="24"/>
        </w:rPr>
      </w:pPr>
      <w:r>
        <w:rPr>
          <w:b/>
          <w:w w:val="120"/>
          <w:sz w:val="24"/>
        </w:rPr>
        <w:t>TABELA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DE</w:t>
      </w:r>
      <w:r>
        <w:rPr>
          <w:b/>
          <w:spacing w:val="-1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PONTUAÇÃO</w:t>
      </w:r>
    </w:p>
    <w:p>
      <w:pPr>
        <w:pStyle w:val="BodyText"/>
        <w:spacing w:before="98"/>
        <w:rPr>
          <w:b/>
          <w:sz w:val="20"/>
        </w:rPr>
      </w:pPr>
    </w:p>
    <w:tbl>
      <w:tblPr>
        <w:tblW w:w="0" w:type="auto"/>
        <w:jc w:val="left"/>
        <w:tblInd w:w="3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0"/>
        <w:gridCol w:w="1164"/>
        <w:gridCol w:w="1410"/>
      </w:tblGrid>
      <w:tr>
        <w:trPr>
          <w:trHeight w:val="727" w:hRule="atLeast"/>
        </w:trPr>
        <w:tc>
          <w:tcPr>
            <w:tcW w:w="7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217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1. Projeto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Pesquisa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Plano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Atividades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85"/>
              <w:ind w:left="2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Pontuação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85"/>
              <w:ind w:left="3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Pontuação</w:t>
            </w:r>
          </w:p>
          <w:p>
            <w:pPr>
              <w:pStyle w:val="TableParagraph"/>
              <w:spacing w:before="152"/>
              <w:ind w:left="31" w:right="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</w:t>
            </w:r>
          </w:p>
        </w:tc>
      </w:tr>
      <w:tr>
        <w:trPr>
          <w:trHeight w:val="585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tLeast" w:before="35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Relevância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acadêmica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temática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projeto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sua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contribuição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ao </w:t>
            </w:r>
            <w:r>
              <w:rPr>
                <w:spacing w:val="-4"/>
                <w:w w:val="115"/>
                <w:sz w:val="20"/>
              </w:rPr>
              <w:t>PPG.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8" w:righ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0-</w:t>
            </w:r>
            <w:r>
              <w:rPr>
                <w:spacing w:val="-5"/>
                <w:w w:val="12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Planejamento de metas (produção científica, tecnológica ou de inovação) com</w:t>
            </w:r>
          </w:p>
          <w:p>
            <w:pPr>
              <w:pStyle w:val="TableParagraph"/>
              <w:spacing w:line="224" w:lineRule="exact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exequibilidade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cronograma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apresentado.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8" w:righ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0-</w:t>
            </w:r>
            <w:r>
              <w:rPr>
                <w:spacing w:val="-10"/>
                <w:w w:val="115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9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2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Adequação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proposta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aos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planos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internacionalização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PPG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 da UnB (2018-</w:t>
            </w:r>
          </w:p>
          <w:p>
            <w:pPr>
              <w:pStyle w:val="TableParagraph"/>
              <w:spacing w:before="119"/>
              <w:ind w:left="201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2022)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8" w:righ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0-</w:t>
            </w:r>
            <w:r>
              <w:rPr>
                <w:spacing w:val="-10"/>
                <w:w w:val="115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83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Total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(pontuação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máxima</w:t>
            </w:r>
            <w:r>
              <w:rPr>
                <w:b/>
                <w:spacing w:val="-19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20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pontos)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372" w:lineRule="exact" w:before="13"/>
              <w:ind w:left="2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2.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Produção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intelectual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recente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(últimos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5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anos),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qualificada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em </w:t>
            </w:r>
            <w:r>
              <w:rPr>
                <w:w w:val="115"/>
                <w:sz w:val="20"/>
              </w:rPr>
              <w:t>estrato superior, de acordo com a área (*, **)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261" w:lineRule="auto" w:before="2"/>
              <w:ind w:left="190" w:right="-12" w:hanging="73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Quantidad </w:t>
            </w:r>
            <w:r>
              <w:rPr>
                <w:spacing w:val="-6"/>
                <w:w w:val="115"/>
                <w:sz w:val="20"/>
              </w:rPr>
              <w:t>de</w:t>
            </w:r>
            <w:r>
              <w:rPr>
                <w:spacing w:val="8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Títulos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372" w:lineRule="auto"/>
              <w:ind w:left="514" w:hanging="497"/>
              <w:rPr>
                <w:sz w:val="20"/>
              </w:rPr>
            </w:pPr>
            <w:r>
              <w:rPr>
                <w:w w:val="115"/>
                <w:position w:val="5"/>
                <w:sz w:val="20"/>
              </w:rPr>
              <w:t>e</w:t>
            </w:r>
            <w:r>
              <w:rPr>
                <w:spacing w:val="25"/>
                <w:w w:val="115"/>
                <w:position w:val="5"/>
                <w:sz w:val="20"/>
              </w:rPr>
              <w:t> </w:t>
            </w:r>
            <w:r>
              <w:rPr>
                <w:w w:val="115"/>
                <w:sz w:val="20"/>
              </w:rPr>
              <w:t>Pontuação </w:t>
            </w:r>
            <w:r>
              <w:rPr>
                <w:spacing w:val="-2"/>
                <w:w w:val="115"/>
                <w:sz w:val="20"/>
              </w:rPr>
              <w:t>total</w:t>
            </w: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A1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(5,0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A2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(3,5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B1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(2,5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B2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(1,5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B3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(1,0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B4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(0,5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Artigo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periódico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B5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(0,25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Capítulo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Livro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Internacional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publicado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(3,0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Capítulo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Livro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Nacional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publicado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(2,0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Livro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Internacional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publicado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(5,0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Livro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Completo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Nacional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publicado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(4,0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220" w:type="dxa"/>
            <w:tcBorders>
              <w:top w:val="single" w:sz="6" w:space="0" w:color="000000"/>
              <w:bottom w:val="single" w:sz="24" w:space="0" w:color="7F7F7F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Livro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Coletânea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título)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24" w:space="0" w:color="7F7F7F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24" w:space="0" w:color="7F7F7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220" w:type="dxa"/>
            <w:tcBorders>
              <w:top w:val="single" w:sz="24" w:space="0" w:color="7F7F7F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3.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Formação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discente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(últimos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5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spacing w:val="-4"/>
                <w:w w:val="115"/>
                <w:sz w:val="20"/>
              </w:rPr>
              <w:t>anos)</w:t>
            </w:r>
          </w:p>
        </w:tc>
        <w:tc>
          <w:tcPr>
            <w:tcW w:w="1164" w:type="dxa"/>
            <w:tcBorders>
              <w:top w:val="single" w:sz="24" w:space="0" w:color="7F7F7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261" w:lineRule="auto"/>
              <w:ind w:left="466" w:right="-58" w:hanging="36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Quantidad </w:t>
            </w:r>
            <w:r>
              <w:rPr>
                <w:spacing w:val="-6"/>
                <w:w w:val="115"/>
                <w:sz w:val="20"/>
              </w:rPr>
              <w:t>de</w:t>
            </w:r>
          </w:p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trabalhos</w:t>
            </w:r>
          </w:p>
        </w:tc>
        <w:tc>
          <w:tcPr>
            <w:tcW w:w="1410" w:type="dxa"/>
            <w:tcBorders>
              <w:top w:val="single" w:sz="24" w:space="0" w:color="7F7F7F"/>
              <w:left w:val="single" w:sz="6" w:space="0" w:color="000000"/>
              <w:bottom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line="279" w:lineRule="exact"/>
              <w:ind w:left="6"/>
              <w:rPr>
                <w:sz w:val="20"/>
              </w:rPr>
            </w:pPr>
            <w:r>
              <w:rPr>
                <w:w w:val="115"/>
                <w:position w:val="5"/>
                <w:sz w:val="20"/>
              </w:rPr>
              <w:t>e</w:t>
            </w:r>
            <w:r>
              <w:rPr>
                <w:spacing w:val="72"/>
                <w:w w:val="115"/>
                <w:position w:val="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Pontuação</w:t>
            </w:r>
          </w:p>
          <w:p>
            <w:pPr>
              <w:pStyle w:val="TableParagraph"/>
              <w:spacing w:before="128"/>
              <w:ind w:left="51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</w:t>
            </w: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Dissertações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concluídas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1,5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11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trabalho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Dissertações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andamento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0,75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trabalho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Teses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concluídas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3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trabalho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Teses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andamento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1,5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trabalho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83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Total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(pontuação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máxima</w:t>
            </w:r>
            <w:r>
              <w:rPr>
                <w:b/>
                <w:spacing w:val="-19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10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pontos)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Instituição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Ensino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Exterior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 </w:t>
            </w:r>
            <w:r>
              <w:rPr>
                <w:spacing w:val="-2"/>
                <w:w w:val="110"/>
                <w:sz w:val="20"/>
              </w:rPr>
              <w:t>Supervisor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2"/>
              <w:ind w:left="2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Pontuação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D6D6"/>
          </w:tcPr>
          <w:p>
            <w:pPr>
              <w:pStyle w:val="TableParagraph"/>
              <w:spacing w:before="2"/>
              <w:ind w:left="3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Pontuação</w:t>
            </w:r>
          </w:p>
          <w:p>
            <w:pPr>
              <w:pStyle w:val="TableParagraph"/>
              <w:spacing w:before="152"/>
              <w:ind w:left="31" w:right="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</w:t>
            </w:r>
          </w:p>
        </w:tc>
      </w:tr>
      <w:tr>
        <w:trPr>
          <w:trHeight w:val="585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tLeast" w:before="35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Relevância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Instituição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Ensino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destino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área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 </w:t>
            </w:r>
            <w:r>
              <w:rPr>
                <w:spacing w:val="-2"/>
                <w:w w:val="115"/>
                <w:sz w:val="20"/>
              </w:rPr>
              <w:t>conhecimento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28" w:righ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0-</w:t>
            </w:r>
            <w:r>
              <w:rPr>
                <w:spacing w:val="-10"/>
                <w:w w:val="115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7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13"/>
              <w:rPr>
                <w:sz w:val="20"/>
              </w:rPr>
            </w:pPr>
            <w:r>
              <w:rPr>
                <w:w w:val="115"/>
                <w:sz w:val="20"/>
              </w:rPr>
              <w:t>Reconhecimento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acadêmico</w:t>
            </w:r>
            <w:r>
              <w:rPr>
                <w:spacing w:val="-1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supervisor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sua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equipe.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28" w:righ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0-</w:t>
            </w:r>
            <w:r>
              <w:rPr>
                <w:spacing w:val="-10"/>
                <w:w w:val="115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83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Total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(pontuação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máxima</w:t>
            </w:r>
            <w:r>
              <w:rPr>
                <w:b/>
                <w:spacing w:val="-19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10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pontos)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181" w:top="780" w:bottom="380" w:left="708" w:right="992"/>
          <w:pgNumType w:start="1"/>
        </w:sectPr>
      </w:pPr>
    </w:p>
    <w:tbl>
      <w:tblPr>
        <w:tblW w:w="0" w:type="auto"/>
        <w:jc w:val="left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0"/>
        <w:gridCol w:w="1164"/>
        <w:gridCol w:w="1410"/>
      </w:tblGrid>
      <w:tr>
        <w:trPr>
          <w:trHeight w:val="945" w:hRule="atLeast"/>
        </w:trPr>
        <w:tc>
          <w:tcPr>
            <w:tcW w:w="7220" w:type="dxa"/>
            <w:tcBorders>
              <w:left w:val="single" w:sz="12" w:space="0" w:color="7F7F7F"/>
            </w:tcBorders>
            <w:shd w:val="clear" w:color="auto" w:fill="D6D6D6"/>
          </w:tcPr>
          <w:p>
            <w:pPr>
              <w:pStyle w:val="TableParagraph"/>
              <w:spacing w:line="384" w:lineRule="auto" w:before="122"/>
              <w:ind w:left="561" w:right="1968" w:hanging="361"/>
              <w:rPr>
                <w:sz w:val="20"/>
              </w:rPr>
            </w:pPr>
            <w:r>
              <w:rPr>
                <w:w w:val="115"/>
                <w:sz w:val="20"/>
              </w:rPr>
              <w:t>5.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Produtividade</w:t>
            </w:r>
            <w:r>
              <w:rPr>
                <w:spacing w:val="-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-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pesquisa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ou desenvolvimento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tecnológico</w:t>
            </w:r>
          </w:p>
        </w:tc>
        <w:tc>
          <w:tcPr>
            <w:tcW w:w="1164" w:type="dxa"/>
            <w:shd w:val="clear" w:color="auto" w:fill="D6D6D6"/>
          </w:tcPr>
          <w:p>
            <w:pPr>
              <w:pStyle w:val="TableParagraph"/>
              <w:spacing w:before="122"/>
              <w:ind w:left="10" w:right="-5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Quantidade</w:t>
            </w:r>
          </w:p>
        </w:tc>
        <w:tc>
          <w:tcPr>
            <w:tcW w:w="1410" w:type="dxa"/>
            <w:tcBorders>
              <w:right w:val="single" w:sz="12" w:space="0" w:color="7F7F7F"/>
            </w:tcBorders>
            <w:shd w:val="clear" w:color="auto" w:fill="D6D6D6"/>
          </w:tcPr>
          <w:p>
            <w:pPr>
              <w:pStyle w:val="TableParagraph"/>
              <w:spacing w:line="372" w:lineRule="auto" w:before="62"/>
              <w:ind w:left="514" w:hanging="24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Pontuação total</w:t>
            </w:r>
          </w:p>
        </w:tc>
      </w:tr>
      <w:tr>
        <w:trPr>
          <w:trHeight w:val="921" w:hRule="atLeast"/>
        </w:trPr>
        <w:tc>
          <w:tcPr>
            <w:tcW w:w="7220" w:type="dxa"/>
            <w:tcBorders>
              <w:left w:val="single" w:sz="12" w:space="0" w:color="7F7F7F"/>
            </w:tcBorders>
          </w:tcPr>
          <w:p>
            <w:pPr>
              <w:pStyle w:val="TableParagraph"/>
              <w:spacing w:line="273" w:lineRule="auto" w:before="14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Bolsa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CNPq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-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modalidades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PQ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DT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(ou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equivalente)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(20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pontos pela bolsa</w:t>
            </w:r>
          </w:p>
          <w:p>
            <w:pPr>
              <w:pStyle w:val="TableParagraph"/>
              <w:spacing w:before="119"/>
              <w:ind w:left="20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vigente)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7220" w:type="dxa"/>
            <w:tcBorders>
              <w:left w:val="single" w:sz="12" w:space="0" w:color="7F7F7F"/>
            </w:tcBorders>
          </w:tcPr>
          <w:p>
            <w:pPr>
              <w:pStyle w:val="TableParagraph"/>
              <w:spacing w:line="273" w:lineRule="auto" w:before="2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Projeto de pesquisa em vigência, com financiamento de agência de fomento (15</w:t>
            </w:r>
          </w:p>
          <w:p>
            <w:pPr>
              <w:pStyle w:val="TableParagraph"/>
              <w:spacing w:before="119"/>
              <w:ind w:left="201"/>
              <w:rPr>
                <w:sz w:val="20"/>
              </w:rPr>
            </w:pPr>
            <w:r>
              <w:rPr>
                <w:w w:val="110"/>
                <w:sz w:val="20"/>
              </w:rPr>
              <w:t>pontos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projeto)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7220" w:type="dxa"/>
            <w:tcBorders>
              <w:left w:val="single" w:sz="12" w:space="0" w:color="7F7F7F"/>
            </w:tcBorders>
          </w:tcPr>
          <w:p>
            <w:pPr>
              <w:pStyle w:val="TableParagraph"/>
              <w:spacing w:line="273" w:lineRule="auto" w:before="2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Projeto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captado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através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convênio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ou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contrato</w:t>
            </w:r>
            <w:r>
              <w:rPr>
                <w:spacing w:val="-1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ou</w:t>
            </w:r>
            <w:r>
              <w:rPr>
                <w:spacing w:val="-1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instrumento </w:t>
            </w:r>
            <w:r>
              <w:rPr>
                <w:spacing w:val="-2"/>
                <w:w w:val="115"/>
                <w:sz w:val="20"/>
              </w:rPr>
              <w:t>correlato</w:t>
            </w:r>
          </w:p>
          <w:p>
            <w:pPr>
              <w:pStyle w:val="TableParagraph"/>
              <w:spacing w:before="119"/>
              <w:ind w:left="201"/>
              <w:rPr>
                <w:sz w:val="20"/>
              </w:rPr>
            </w:pPr>
            <w:r>
              <w:rPr>
                <w:w w:val="115"/>
                <w:sz w:val="20"/>
              </w:rPr>
              <w:t>(10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projeto)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384" w:type="dxa"/>
            <w:gridSpan w:val="2"/>
            <w:tcBorders>
              <w:left w:val="single" w:sz="12" w:space="0" w:color="7F7F7F"/>
            </w:tcBorders>
          </w:tcPr>
          <w:p>
            <w:pPr>
              <w:pStyle w:val="TableParagraph"/>
              <w:spacing w:before="122"/>
              <w:ind w:left="35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Total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(pontuação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máxima</w:t>
            </w:r>
            <w:r>
              <w:rPr>
                <w:b/>
                <w:spacing w:val="-19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de</w:t>
            </w:r>
            <w:r>
              <w:rPr>
                <w:b/>
                <w:spacing w:val="-14"/>
                <w:w w:val="125"/>
                <w:sz w:val="20"/>
              </w:rPr>
              <w:t> </w:t>
            </w:r>
            <w:r>
              <w:rPr>
                <w:b/>
                <w:w w:val="125"/>
                <w:sz w:val="20"/>
              </w:rPr>
              <w:t>30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pontos)</w:t>
            </w:r>
          </w:p>
        </w:tc>
        <w:tc>
          <w:tcPr>
            <w:tcW w:w="1410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8384" w:type="dxa"/>
            <w:gridSpan w:val="2"/>
            <w:tcBorders>
              <w:left w:val="single" w:sz="12" w:space="0" w:color="7F7F7F"/>
              <w:bottom w:val="single" w:sz="12" w:space="0" w:color="7F7F7F"/>
            </w:tcBorders>
          </w:tcPr>
          <w:p>
            <w:pPr>
              <w:pStyle w:val="TableParagraph"/>
              <w:spacing w:line="260" w:lineRule="atLeast" w:before="95"/>
              <w:ind w:left="4762"/>
              <w:rPr>
                <w:b/>
                <w:sz w:val="20"/>
              </w:rPr>
            </w:pPr>
            <w:r>
              <w:rPr>
                <w:b/>
                <w:spacing w:val="-2"/>
                <w:w w:val="125"/>
                <w:sz w:val="20"/>
              </w:rPr>
              <w:t>TOTAL</w:t>
            </w:r>
            <w:r>
              <w:rPr>
                <w:b/>
                <w:spacing w:val="-17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(pontuação</w:t>
            </w:r>
            <w:r>
              <w:rPr>
                <w:b/>
                <w:spacing w:val="-15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máxima</w:t>
            </w:r>
            <w:r>
              <w:rPr>
                <w:b/>
                <w:spacing w:val="-17"/>
                <w:w w:val="125"/>
                <w:sz w:val="20"/>
              </w:rPr>
              <w:t> </w:t>
            </w:r>
            <w:r>
              <w:rPr>
                <w:b/>
                <w:spacing w:val="-2"/>
                <w:w w:val="125"/>
                <w:sz w:val="20"/>
              </w:rPr>
              <w:t>de </w:t>
            </w:r>
            <w:r>
              <w:rPr>
                <w:b/>
                <w:w w:val="125"/>
                <w:sz w:val="20"/>
              </w:rPr>
              <w:t>100 pontos)</w:t>
            </w:r>
          </w:p>
        </w:tc>
        <w:tc>
          <w:tcPr>
            <w:tcW w:w="1410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362" w:lineRule="auto" w:before="90"/>
        <w:ind w:left="66" w:right="9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453415</wp:posOffset>
                </wp:positionH>
                <wp:positionV relativeFrom="page">
                  <wp:posOffset>8174634</wp:posOffset>
                </wp:positionV>
                <wp:extent cx="6646545" cy="234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643.671997pt;width:523.35pt;height:1.85pt;mso-position-horizontal-relative:page;mso-position-vertical-relative:page;z-index:15728640" id="docshape3" coordorigin="714,12873" coordsize="10467,37" path="m11181,12897l714,12897,714,12909,11181,12909,11181,12897xm11181,12873l714,12873,714,12885,11181,12885,11181,1287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*Artigos publicados em periódicos não incluídos na avaliação do QUALIS/CAPES do período deverão ser classificados de acordo com a última avaliação em que foi incluído. Caso não constem de nenhuma avaliação anterior do QUALIS da área, o periódico deverá ser classificado com base no SCIMAGO (Base de classificação usada pelo QUALIS/CAPES).</w:t>
      </w:r>
    </w:p>
    <w:p>
      <w:pPr>
        <w:pStyle w:val="BodyText"/>
        <w:spacing w:line="362" w:lineRule="auto"/>
        <w:ind w:left="66" w:right="913"/>
      </w:pPr>
      <w:r>
        <w:rPr>
          <w:w w:val="110"/>
        </w:rPr>
        <w:t>**Artigos publicados em periódicos não classificados no QUALIS/CAPES e sem índice de impacto deverão ser pontuados de acordo com a classificação do índice de impacto do SCIMAGO.</w:t>
      </w:r>
    </w:p>
    <w:p>
      <w:pPr>
        <w:pStyle w:val="BodyText"/>
        <w:spacing w:before="222"/>
        <w:ind w:left="66"/>
      </w:pPr>
      <w:r>
        <w:rPr>
          <w:w w:val="110"/>
        </w:rPr>
        <w:t>Local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data</w:t>
      </w: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line="672" w:lineRule="auto"/>
        <w:ind w:left="3246" w:right="2995"/>
        <w:jc w:val="both"/>
      </w:pPr>
      <w:r>
        <w:rPr>
          <w:w w:val="115"/>
        </w:rPr>
        <w:t>Assinatura</w:t>
      </w:r>
      <w:r>
        <w:rPr>
          <w:spacing w:val="-20"/>
          <w:w w:val="115"/>
        </w:rPr>
        <w:t> </w:t>
      </w:r>
      <w:r>
        <w:rPr>
          <w:w w:val="115"/>
        </w:rPr>
        <w:t>membro</w:t>
      </w:r>
      <w:r>
        <w:rPr>
          <w:spacing w:val="-21"/>
          <w:w w:val="115"/>
        </w:rPr>
        <w:t> </w:t>
      </w:r>
      <w:r>
        <w:rPr>
          <w:w w:val="115"/>
        </w:rPr>
        <w:t>da</w:t>
      </w:r>
      <w:r>
        <w:rPr>
          <w:spacing w:val="-18"/>
          <w:w w:val="115"/>
        </w:rPr>
        <w:t> </w:t>
      </w:r>
      <w:r>
        <w:rPr>
          <w:w w:val="115"/>
        </w:rPr>
        <w:t>Comissão Assinatura</w:t>
      </w:r>
      <w:r>
        <w:rPr>
          <w:spacing w:val="-20"/>
          <w:w w:val="115"/>
        </w:rPr>
        <w:t> </w:t>
      </w:r>
      <w:r>
        <w:rPr>
          <w:w w:val="115"/>
        </w:rPr>
        <w:t>membro</w:t>
      </w:r>
      <w:r>
        <w:rPr>
          <w:spacing w:val="-21"/>
          <w:w w:val="115"/>
        </w:rPr>
        <w:t> </w:t>
      </w:r>
      <w:r>
        <w:rPr>
          <w:w w:val="115"/>
        </w:rPr>
        <w:t>da</w:t>
      </w:r>
      <w:r>
        <w:rPr>
          <w:spacing w:val="-18"/>
          <w:w w:val="115"/>
        </w:rPr>
        <w:t> </w:t>
      </w:r>
      <w:r>
        <w:rPr>
          <w:w w:val="115"/>
        </w:rPr>
        <w:t>Comissão </w:t>
      </w:r>
      <w:r>
        <w:rPr>
          <w:spacing w:val="-2"/>
          <w:w w:val="115"/>
        </w:rPr>
        <w:t>Assinatura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membro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Comissão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1"/>
        <w:ind w:left="66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> </w:t>
      </w:r>
      <w:r>
        <w:rPr>
          <w:spacing w:val="-5"/>
          <w:w w:val="120"/>
          <w:sz w:val="15"/>
        </w:rPr>
        <w:t>nº</w:t>
      </w:r>
    </w:p>
    <w:p>
      <w:pPr>
        <w:tabs>
          <w:tab w:pos="6334" w:val="left" w:leader="none"/>
        </w:tabs>
        <w:spacing w:before="30"/>
        <w:ind w:left="66" w:right="0" w:firstLine="0"/>
        <w:jc w:val="left"/>
        <w:rPr>
          <w:sz w:val="15"/>
        </w:rPr>
      </w:pPr>
      <w:r>
        <w:rPr>
          <w:spacing w:val="-2"/>
          <w:w w:val="120"/>
          <w:sz w:val="15"/>
        </w:rPr>
        <w:t>23106.124888/2024-</w:t>
      </w:r>
      <w:r>
        <w:rPr>
          <w:spacing w:val="-5"/>
          <w:w w:val="125"/>
          <w:sz w:val="15"/>
        </w:rPr>
        <w:t>78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> </w:t>
      </w:r>
      <w:r>
        <w:rPr>
          <w:spacing w:val="-2"/>
          <w:w w:val="125"/>
          <w:sz w:val="15"/>
        </w:rPr>
        <w:t>12196425</w:t>
      </w:r>
    </w:p>
    <w:sectPr>
      <w:type w:val="continuous"/>
      <w:pgSz w:w="11900" w:h="16840"/>
      <w:pgMar w:header="0" w:footer="181" w:top="540" w:bottom="380" w:left="708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2060448</wp:posOffset>
              </wp:positionH>
              <wp:positionV relativeFrom="page">
                <wp:posOffset>10438730</wp:posOffset>
              </wp:positionV>
              <wp:extent cx="11766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6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Anexo II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(12196425)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2.240005pt;margin-top:821.947266pt;width:92.65pt;height:13.2pt;mso-position-horizontal-relative:page;mso-position-vertical-relative:page;z-index:-159165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Anexo II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(12196425)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3528885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23106.124888/2024-78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865021pt;margin-top:821.947266pt;width:157.950pt;height:13.2pt;mso-position-horizontal-relative:page;mso-position-vertical-relative:page;z-index:-1591603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23106.124888/2024-78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1" w:right="1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23106.124888/2024-78</dc:title>
  <dcterms:created xsi:type="dcterms:W3CDTF">2024-12-29T15:19:55Z</dcterms:created>
  <dcterms:modified xsi:type="dcterms:W3CDTF">2024-12-29T15:19:55Z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2024-12-27T00:00:00Z</vt:filetime>
  </property>
</Properties>
</file>